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 xml:space="preserve">RADY HC ČESKÉ BUDĚJOVICE, </w:t>
      </w:r>
      <w:proofErr w:type="gramStart"/>
      <w:r w:rsidRPr="00FA0E08">
        <w:rPr>
          <w:b/>
          <w:sz w:val="32"/>
          <w:szCs w:val="32"/>
        </w:rPr>
        <w:t>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010C99">
        <w:rPr>
          <w:b/>
          <w:sz w:val="32"/>
          <w:szCs w:val="32"/>
        </w:rPr>
        <w:t xml:space="preserve"> KONANÉHO DNE 09.06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E753C0">
      <w:pPr>
        <w:spacing w:line="276" w:lineRule="auto"/>
        <w:jc w:val="center"/>
        <w:rPr>
          <w:b/>
        </w:rPr>
      </w:pPr>
    </w:p>
    <w:p w:rsidR="00FA0E08" w:rsidRDefault="00334121" w:rsidP="00E753C0">
      <w:pPr>
        <w:spacing w:line="276" w:lineRule="auto"/>
        <w:jc w:val="both"/>
      </w:pPr>
      <w:r>
        <w:t xml:space="preserve">Přítomni: 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010C99" w:rsidRDefault="00010C99" w:rsidP="00E753C0">
      <w:pPr>
        <w:numPr>
          <w:ilvl w:val="0"/>
          <w:numId w:val="2"/>
        </w:numPr>
        <w:spacing w:line="276" w:lineRule="auto"/>
        <w:jc w:val="both"/>
      </w:pPr>
      <w:r>
        <w:t xml:space="preserve">Aleš </w:t>
      </w:r>
      <w:proofErr w:type="spellStart"/>
      <w:r>
        <w:t>Kotalík</w:t>
      </w:r>
      <w:proofErr w:type="spellEnd"/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DC0D94" w:rsidRDefault="00DC0D94" w:rsidP="00010C99">
      <w:pPr>
        <w:pStyle w:val="Odstavecseseznamem"/>
        <w:spacing w:line="276" w:lineRule="auto"/>
        <w:jc w:val="both"/>
      </w:pPr>
    </w:p>
    <w:p w:rsidR="00334FB9" w:rsidRDefault="00A90793" w:rsidP="00E753C0">
      <w:pPr>
        <w:spacing w:line="276" w:lineRule="auto"/>
        <w:jc w:val="both"/>
      </w:pPr>
      <w:r>
        <w:t>Jednání Správní rady zahájeno</w:t>
      </w:r>
      <w:r w:rsidR="00334121">
        <w:t xml:space="preserve"> v</w:t>
      </w:r>
      <w:r w:rsidR="00010C99">
        <w:t> 17</w:t>
      </w:r>
      <w:r w:rsidR="003D5DB0">
        <w:t>:0</w:t>
      </w:r>
      <w:r w:rsidR="00354517">
        <w:t>0</w:t>
      </w:r>
      <w:r w:rsidR="008A5285">
        <w:t xml:space="preserve"> hodin dne </w:t>
      </w:r>
      <w:proofErr w:type="gramStart"/>
      <w:r w:rsidR="00010C99">
        <w:t>09.06</w:t>
      </w:r>
      <w:r w:rsidR="00FB0989">
        <w:t>.201</w:t>
      </w:r>
      <w:r w:rsidR="00A7438A">
        <w:t>4</w:t>
      </w:r>
      <w:proofErr w:type="gramEnd"/>
      <w:r w:rsidR="00CE5CFF">
        <w:t>.</w:t>
      </w:r>
      <w:r w:rsidR="00FB0B2B">
        <w:t xml:space="preserve"> </w:t>
      </w:r>
    </w:p>
    <w:p w:rsidR="00A7438A" w:rsidRDefault="00A7438A" w:rsidP="00E753C0">
      <w:pPr>
        <w:spacing w:line="276" w:lineRule="auto"/>
        <w:jc w:val="both"/>
      </w:pPr>
    </w:p>
    <w:p w:rsidR="003D5DB0" w:rsidRDefault="00010C99" w:rsidP="003D5DB0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b/>
        </w:rPr>
        <w:t>Zpráva o hospodaření klubu</w:t>
      </w:r>
    </w:p>
    <w:p w:rsidR="00010C99" w:rsidRPr="003D5DB0" w:rsidRDefault="00010C99" w:rsidP="00010C99">
      <w:pPr>
        <w:pStyle w:val="Odstavecseseznamem"/>
        <w:spacing w:line="276" w:lineRule="auto"/>
        <w:jc w:val="both"/>
        <w:rPr>
          <w:b/>
        </w:rPr>
      </w:pPr>
    </w:p>
    <w:p w:rsidR="00010C99" w:rsidRDefault="00010C99" w:rsidP="003D5DB0">
      <w:pPr>
        <w:pStyle w:val="Odstavecseseznamem"/>
        <w:spacing w:line="276" w:lineRule="auto"/>
        <w:jc w:val="both"/>
      </w:pPr>
      <w:r>
        <w:t>Mgr. Milan Janoušek seznámil členy správní rady s aktuální ekonomickou situací klubu, výhledem na první čtvrtletí sezóny 2014/15, náklady a příjmy klubu.</w:t>
      </w:r>
    </w:p>
    <w:p w:rsidR="00010C99" w:rsidRDefault="00010C99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>Klub k dnešnímu dni disponuje s částkou 1.560.000,-Kč, což odpovídá pokrytí nákladů prvního čtvrtletí.</w:t>
      </w:r>
    </w:p>
    <w:p w:rsidR="00010C99" w:rsidRDefault="00010C99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Příjmy – schválený </w:t>
      </w:r>
      <w:r w:rsidRPr="00010C99">
        <w:t xml:space="preserve">příspěvek na podporu mládežnických preferovaných klubů ve výši 1 850 000 Kč, </w:t>
      </w:r>
      <w:r>
        <w:t>probíhají jednání o přiznání sponzorského daru firmy ČEZ ve výši 500.000,-Kč, rozjednané reklamní plnění ve výši 250.000,-Kč</w:t>
      </w:r>
      <w:r w:rsidR="00F13E8A">
        <w:t>.</w:t>
      </w:r>
    </w:p>
    <w:p w:rsidR="00303159" w:rsidRDefault="00303159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Pohledávky/závazky </w:t>
      </w:r>
    </w:p>
    <w:p w:rsidR="00303159" w:rsidRDefault="00303159" w:rsidP="00ED1FD4">
      <w:pPr>
        <w:pStyle w:val="Odstavecseseznamem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</w:pPr>
      <w:r>
        <w:t xml:space="preserve">Kauza </w:t>
      </w:r>
      <w:proofErr w:type="spellStart"/>
      <w:r>
        <w:t>Mountfield</w:t>
      </w:r>
      <w:proofErr w:type="spellEnd"/>
      <w:r>
        <w:t xml:space="preserve">, odchod hráčů, vypořádání smlouvy, na základě korespondence, připraveno jednání na druhou polovinu měsíce </w:t>
      </w:r>
      <w:r w:rsidR="00ED1FD4">
        <w:t>Č</w:t>
      </w:r>
      <w:r>
        <w:t>ervna 2014</w:t>
      </w:r>
    </w:p>
    <w:p w:rsidR="00303159" w:rsidRDefault="00303159" w:rsidP="00ED1FD4">
      <w:pPr>
        <w:pStyle w:val="Odstavecseseznamem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</w:pPr>
      <w:r>
        <w:t>Finanční příspěvek L. Sedlák – probíhá jednání s ČSLH</w:t>
      </w:r>
    </w:p>
    <w:p w:rsidR="00303159" w:rsidRDefault="00ED1FD4" w:rsidP="00ED1FD4">
      <w:pPr>
        <w:pStyle w:val="Odstavecseseznamem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</w:pPr>
      <w:r>
        <w:t xml:space="preserve">Kauza R. </w:t>
      </w:r>
      <w:proofErr w:type="spellStart"/>
      <w:r>
        <w:t>Ťoupal</w:t>
      </w:r>
      <w:proofErr w:type="spellEnd"/>
      <w:r>
        <w:t xml:space="preserve"> - splátkový kalendář, platba II. poloviny do konce měsíce Srpna. </w:t>
      </w:r>
    </w:p>
    <w:p w:rsidR="00010C99" w:rsidRDefault="00F13E8A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Nákladové opatření – veškeré platby budou věcně schváleny dle příslušnosti sekretářem klubu Romanem </w:t>
      </w:r>
      <w:proofErr w:type="spellStart"/>
      <w:r>
        <w:t>Heindlem</w:t>
      </w:r>
      <w:proofErr w:type="spellEnd"/>
      <w:r>
        <w:t xml:space="preserve">, vedoucím </w:t>
      </w:r>
      <w:proofErr w:type="spellStart"/>
      <w:r>
        <w:t>SpS</w:t>
      </w:r>
      <w:proofErr w:type="spellEnd"/>
      <w:r>
        <w:t xml:space="preserve"> Alešem Dvořákem, </w:t>
      </w:r>
      <w:proofErr w:type="gramStart"/>
      <w:r>
        <w:t>vedoucím  SCM</w:t>
      </w:r>
      <w:proofErr w:type="gramEnd"/>
      <w:r>
        <w:t xml:space="preserve"> Janem </w:t>
      </w:r>
      <w:proofErr w:type="spellStart"/>
      <w:r>
        <w:t>Trummerem</w:t>
      </w:r>
      <w:proofErr w:type="spellEnd"/>
      <w:r>
        <w:t xml:space="preserve">, formálně asistentkou klubu Ivanou Bartošovou a předloženy Správní radě. Veškeré nákupy, nezbytné investice, budou předloženy Správní radě k projednání, včetně rozpočtu a ceny. </w:t>
      </w:r>
    </w:p>
    <w:p w:rsidR="00F13E8A" w:rsidRDefault="00F13E8A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Doprava – významným nákladem je cena za dopravu, Sekretář klubu Roman </w:t>
      </w:r>
      <w:proofErr w:type="spellStart"/>
      <w:r>
        <w:t>He</w:t>
      </w:r>
      <w:r w:rsidR="005E1F40">
        <w:t>i</w:t>
      </w:r>
      <w:r>
        <w:t>ndl</w:t>
      </w:r>
      <w:proofErr w:type="spellEnd"/>
      <w:r>
        <w:t xml:space="preserve"> předloží přehled celkových nákladů, jednotkové ceny za km, přehled dopravců. Správní rada projedná s dopravci možnosti spolupráce na následující sezónu.</w:t>
      </w:r>
    </w:p>
    <w:p w:rsidR="00303159" w:rsidRDefault="00F13E8A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ČEZ – v souvislosti s navázáním spolupráce </w:t>
      </w:r>
      <w:r w:rsidR="00303159">
        <w:t>s dlouhodobým partnerem mládežnického hokeje, je nezbytné pokračovat v jednání, hledání možností prohloubení spolupráce a rozšíření podpory.</w:t>
      </w:r>
    </w:p>
    <w:p w:rsidR="00F13E8A" w:rsidRDefault="00303159" w:rsidP="00010C9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Sponzoři – Správní rada se zaměřuje na oslovení potenciálních partnerů, rozšiřuje možnosti spolupráce, nejen o nabídku reklamního plnění, ale o možnost cíleně podporovat aktivity klubu, turnaje, doplňkové tréninky, </w:t>
      </w:r>
      <w:proofErr w:type="spellStart"/>
      <w:r>
        <w:t>event</w:t>
      </w:r>
      <w:proofErr w:type="spellEnd"/>
      <w:r>
        <w:t xml:space="preserve"> akce klubu.</w:t>
      </w:r>
      <w:r w:rsidR="00F13E8A">
        <w:t xml:space="preserve"> </w:t>
      </w:r>
    </w:p>
    <w:p w:rsidR="003D5DB0" w:rsidRDefault="00303159" w:rsidP="00303159">
      <w:pPr>
        <w:pStyle w:val="Odstavecseseznamem"/>
        <w:numPr>
          <w:ilvl w:val="0"/>
          <w:numId w:val="18"/>
        </w:numPr>
        <w:spacing w:line="276" w:lineRule="auto"/>
        <w:jc w:val="both"/>
      </w:pPr>
      <w:r>
        <w:t xml:space="preserve">Podpora – Správní rada osloví rodiče, partnery klubu s žádostí o podporu při hledání a oslovování partnerů, ztráta Generálního sponzora, tedy výpadek více jak 5 </w:t>
      </w:r>
      <w:proofErr w:type="spellStart"/>
      <w:r>
        <w:t>mio</w:t>
      </w:r>
      <w:proofErr w:type="spellEnd"/>
      <w:r>
        <w:t xml:space="preserve">, je </w:t>
      </w:r>
      <w:r>
        <w:lastRenderedPageBreak/>
        <w:t xml:space="preserve">mimořádně fatální zásah do hospodaření klubu a bez široké podpory bude klub situaci zvládat opravdu mimořádně obtížně. </w:t>
      </w:r>
    </w:p>
    <w:p w:rsidR="00DB7D59" w:rsidRPr="003D5DB0" w:rsidRDefault="00DB7D59" w:rsidP="003D5DB0">
      <w:pPr>
        <w:pStyle w:val="Odstavecseseznamem"/>
        <w:spacing w:line="276" w:lineRule="auto"/>
        <w:jc w:val="both"/>
      </w:pPr>
    </w:p>
    <w:p w:rsidR="00EF6591" w:rsidRPr="003D5DB0" w:rsidRDefault="00ED1FD4" w:rsidP="003D5DB0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b/>
        </w:rPr>
        <w:t>Členská základna</w:t>
      </w:r>
    </w:p>
    <w:p w:rsidR="00ED1FD4" w:rsidRDefault="00ED1FD4" w:rsidP="00ED1FD4">
      <w:pPr>
        <w:spacing w:line="276" w:lineRule="auto"/>
        <w:ind w:left="720"/>
        <w:jc w:val="both"/>
      </w:pPr>
      <w:r>
        <w:t>Na základě kontroly úhrady členských příspěvků, kontrola evidence a údajů členské základny, probíhá elektronická a písemná komunikace s členy, kteří neuhradili dosud členské příspěvky (prodlení více jak tři měsíce), ověření zájmu pokračovat v členství. V případě nezájmu pokračovat v členství (písemný projev na základě kontaktu s členem), případně přes výzvu k úhradě, neuhrazení členského příspěvku v dodatečném termínu, předloží sekretariát klubu Správní radě k projednání seznam členů k vyloučení z klubu. Veškerá korespondence, evidence je uložena na sekretariátu klubu.</w:t>
      </w:r>
    </w:p>
    <w:p w:rsidR="00ED1FD4" w:rsidRDefault="00ED1FD4" w:rsidP="00ED1FD4">
      <w:pPr>
        <w:spacing w:line="276" w:lineRule="auto"/>
        <w:ind w:left="720"/>
        <w:jc w:val="both"/>
      </w:pPr>
    </w:p>
    <w:p w:rsidR="00ED1FD4" w:rsidRDefault="00ED1FD4" w:rsidP="00ED1FD4">
      <w:pPr>
        <w:spacing w:line="276" w:lineRule="auto"/>
        <w:ind w:left="720"/>
        <w:jc w:val="both"/>
      </w:pPr>
    </w:p>
    <w:p w:rsidR="00ED1FD4" w:rsidRPr="00471350" w:rsidRDefault="00ED1FD4" w:rsidP="00ED1FD4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</w:rPr>
      </w:pPr>
      <w:r w:rsidRPr="00471350">
        <w:rPr>
          <w:b/>
        </w:rPr>
        <w:t>Trenérská rada</w:t>
      </w:r>
    </w:p>
    <w:p w:rsidR="00ED1FD4" w:rsidRDefault="00ED1FD4" w:rsidP="00ED1FD4">
      <w:pPr>
        <w:pStyle w:val="Odstavecseseznamem"/>
        <w:numPr>
          <w:ilvl w:val="0"/>
          <w:numId w:val="19"/>
        </w:numPr>
        <w:spacing w:line="276" w:lineRule="auto"/>
        <w:jc w:val="both"/>
      </w:pPr>
      <w:r w:rsidRPr="00ED1FD4">
        <w:t>Posuny hráčů do vyšších kategorií, nebo roční</w:t>
      </w:r>
      <w:r>
        <w:t>ků</w:t>
      </w:r>
    </w:p>
    <w:p w:rsidR="00ED1FD4" w:rsidRDefault="00ED1FD4" w:rsidP="00ED1FD4">
      <w:pPr>
        <w:pStyle w:val="Zkladntext"/>
        <w:ind w:left="720"/>
      </w:pPr>
    </w:p>
    <w:tbl>
      <w:tblPr>
        <w:tblStyle w:val="Mkatabulky"/>
        <w:tblW w:w="0" w:type="auto"/>
        <w:tblInd w:w="720" w:type="dxa"/>
        <w:tblLook w:val="04A0"/>
      </w:tblPr>
      <w:tblGrid>
        <w:gridCol w:w="522"/>
        <w:gridCol w:w="2410"/>
        <w:gridCol w:w="1134"/>
      </w:tblGrid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1.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proofErr w:type="spellStart"/>
            <w:r w:rsidRPr="004468C1">
              <w:rPr>
                <w:color w:val="000000"/>
                <w:sz w:val="28"/>
                <w:szCs w:val="28"/>
              </w:rPr>
              <w:t>Zevl</w:t>
            </w:r>
            <w:proofErr w:type="spellEnd"/>
            <w:r w:rsidRPr="004468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8C1">
              <w:rPr>
                <w:color w:val="000000"/>
                <w:sz w:val="28"/>
                <w:szCs w:val="28"/>
              </w:rPr>
              <w:t>Kristian</w:t>
            </w:r>
            <w:proofErr w:type="spellEnd"/>
            <w:r w:rsidRPr="004468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2006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proofErr w:type="spellStart"/>
            <w:r w:rsidRPr="004468C1">
              <w:rPr>
                <w:color w:val="000000"/>
                <w:sz w:val="28"/>
                <w:szCs w:val="28"/>
              </w:rPr>
              <w:t>Postl</w:t>
            </w:r>
            <w:proofErr w:type="spellEnd"/>
            <w:r w:rsidRPr="004468C1">
              <w:rPr>
                <w:color w:val="000000"/>
                <w:sz w:val="28"/>
                <w:szCs w:val="28"/>
              </w:rPr>
              <w:t> Dominik 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2006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3.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r w:rsidRPr="004468C1">
              <w:rPr>
                <w:color w:val="000000"/>
                <w:sz w:val="28"/>
                <w:szCs w:val="28"/>
              </w:rPr>
              <w:t>Palán Ondřej 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2006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4.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rPr>
                <w:color w:val="000000"/>
                <w:sz w:val="28"/>
                <w:szCs w:val="28"/>
              </w:rPr>
              <w:t>Švarc Matyáš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2008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5.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r w:rsidRPr="004468C1">
              <w:rPr>
                <w:color w:val="000000"/>
                <w:sz w:val="28"/>
                <w:szCs w:val="28"/>
              </w:rPr>
              <w:t>Nedorost Václav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2008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6.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r w:rsidRPr="004468C1">
              <w:rPr>
                <w:color w:val="000000"/>
                <w:sz w:val="28"/>
                <w:szCs w:val="28"/>
              </w:rPr>
              <w:t xml:space="preserve">Mařík </w:t>
            </w:r>
            <w:proofErr w:type="spellStart"/>
            <w:r w:rsidRPr="004468C1">
              <w:rPr>
                <w:color w:val="000000"/>
                <w:sz w:val="28"/>
                <w:szCs w:val="28"/>
              </w:rPr>
              <w:t>Nikolas</w:t>
            </w:r>
            <w:proofErr w:type="spellEnd"/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2008</w:t>
            </w:r>
          </w:p>
        </w:tc>
      </w:tr>
      <w:tr w:rsidR="00ED1FD4" w:rsidTr="00ED1FD4">
        <w:tc>
          <w:tcPr>
            <w:tcW w:w="522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7.</w:t>
            </w:r>
          </w:p>
        </w:tc>
        <w:tc>
          <w:tcPr>
            <w:tcW w:w="2410" w:type="dxa"/>
          </w:tcPr>
          <w:p w:rsidR="00ED1FD4" w:rsidRPr="004468C1" w:rsidRDefault="00ED1FD4" w:rsidP="00ED1FD4">
            <w:pPr>
              <w:pStyle w:val="Zkladntext"/>
              <w:rPr>
                <w:color w:val="000000"/>
                <w:sz w:val="28"/>
                <w:szCs w:val="28"/>
              </w:rPr>
            </w:pPr>
            <w:r w:rsidRPr="004468C1">
              <w:rPr>
                <w:sz w:val="28"/>
                <w:szCs w:val="28"/>
              </w:rPr>
              <w:t>Tomáš Cibulka</w:t>
            </w:r>
          </w:p>
        </w:tc>
        <w:tc>
          <w:tcPr>
            <w:tcW w:w="1134" w:type="dxa"/>
          </w:tcPr>
          <w:p w:rsidR="00ED1FD4" w:rsidRPr="004468C1" w:rsidRDefault="00ED1FD4" w:rsidP="00ED1FD4">
            <w:pPr>
              <w:pStyle w:val="Zkladntext"/>
            </w:pPr>
            <w:r w:rsidRPr="004468C1">
              <w:t>2004</w:t>
            </w:r>
          </w:p>
        </w:tc>
      </w:tr>
    </w:tbl>
    <w:p w:rsidR="00ED1FD4" w:rsidRDefault="00ED1FD4" w:rsidP="00ED1FD4">
      <w:pPr>
        <w:pStyle w:val="Zkladntext"/>
        <w:ind w:firstLine="709"/>
      </w:pPr>
    </w:p>
    <w:p w:rsidR="00ED1FD4" w:rsidRDefault="00ED1FD4" w:rsidP="00ED1FD4">
      <w:pPr>
        <w:pStyle w:val="Zkladntext"/>
        <w:ind w:firstLine="709"/>
      </w:pPr>
      <w:r w:rsidRPr="00ED1FD4">
        <w:t>Důvodem k „</w:t>
      </w:r>
      <w:proofErr w:type="spellStart"/>
      <w:r w:rsidRPr="00ED1FD4">
        <w:t>postaršení</w:t>
      </w:r>
      <w:proofErr w:type="spellEnd"/>
      <w:r w:rsidRPr="00ED1FD4">
        <w:t xml:space="preserve">“ uvedených hráčů je jejich sportovní výkonnost, herní vyspělost, psychická (mentální) vyspělost a potřebná odolnost které jsou srovnatelné s výkonnostně i herně vyspělejšími hráči vyšších ročníků. </w:t>
      </w:r>
    </w:p>
    <w:p w:rsidR="00ED1FD4" w:rsidRDefault="00ED1FD4" w:rsidP="00ED1FD4">
      <w:pPr>
        <w:pStyle w:val="Zkladntext"/>
        <w:ind w:firstLine="709"/>
      </w:pPr>
    </w:p>
    <w:p w:rsidR="00ED1FD4" w:rsidRDefault="00471350" w:rsidP="00471350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Starší žáci BB</w:t>
      </w:r>
    </w:p>
    <w:p w:rsidR="00471350" w:rsidRDefault="00471350" w:rsidP="00471350">
      <w:pPr>
        <w:pStyle w:val="Odstavecseseznamem"/>
        <w:spacing w:line="276" w:lineRule="auto"/>
        <w:ind w:left="1080"/>
        <w:jc w:val="both"/>
      </w:pPr>
      <w:r>
        <w:t xml:space="preserve">Trenérská rada doporučila řešení velkého množství hráčů ročníků 2001, 2002, vytvořením druhého týmu v kategorii Starší žáci B. Organizačně navazuje na druhý tým Mladších žáků B, dále umožňuje pracovat s hráči v rámci klubu bez nutnosti hostování hráčů HC České Budějovice, při zachování kvality tréninků, zápasové vytíženosti hráčů a možnosti volného transferu hráčů mezi ročníky, dle aktuální výkonnosti. Správní rada požaduje projednání návrhu, včetně řádného vysvětlení přínosu pro hráče našeho klubu s rodiči, projednání se účastní Vedoucí SCM, </w:t>
      </w:r>
      <w:proofErr w:type="spellStart"/>
      <w:r>
        <w:t>SpS</w:t>
      </w:r>
      <w:proofErr w:type="spellEnd"/>
      <w:r>
        <w:t xml:space="preserve"> a Sekretář klubu. Na základě tohoto projednání, Správní rada rozhodne. Přestože se jedná o nárůst nákladů, na prvním místě je zájem našich hráčů.</w:t>
      </w:r>
    </w:p>
    <w:p w:rsidR="004468C1" w:rsidRDefault="004468C1" w:rsidP="00471350">
      <w:pPr>
        <w:pStyle w:val="Odstavecseseznamem"/>
        <w:spacing w:line="276" w:lineRule="auto"/>
        <w:ind w:left="1080"/>
        <w:jc w:val="both"/>
      </w:pPr>
    </w:p>
    <w:p w:rsidR="004468C1" w:rsidRDefault="004468C1" w:rsidP="00471350">
      <w:pPr>
        <w:pStyle w:val="Odstavecseseznamem"/>
        <w:spacing w:line="276" w:lineRule="auto"/>
        <w:ind w:left="1080"/>
        <w:jc w:val="both"/>
      </w:pPr>
    </w:p>
    <w:p w:rsidR="004468C1" w:rsidRDefault="004468C1" w:rsidP="00471350">
      <w:pPr>
        <w:pStyle w:val="Odstavecseseznamem"/>
        <w:spacing w:line="276" w:lineRule="auto"/>
        <w:ind w:left="1080"/>
        <w:jc w:val="both"/>
      </w:pPr>
    </w:p>
    <w:p w:rsidR="00471350" w:rsidRDefault="00471350" w:rsidP="00471350">
      <w:pPr>
        <w:pStyle w:val="Odstavecseseznamem"/>
        <w:spacing w:line="276" w:lineRule="auto"/>
        <w:ind w:left="1080"/>
        <w:jc w:val="both"/>
      </w:pPr>
    </w:p>
    <w:p w:rsidR="00471350" w:rsidRDefault="004468C1" w:rsidP="004468C1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lastRenderedPageBreak/>
        <w:t>Změny v Trenérském obsazení</w:t>
      </w:r>
    </w:p>
    <w:p w:rsidR="004468C1" w:rsidRDefault="004468C1" w:rsidP="004468C1">
      <w:pPr>
        <w:pStyle w:val="Odstavecseseznamem"/>
        <w:spacing w:line="276" w:lineRule="auto"/>
        <w:ind w:left="1080"/>
        <w:jc w:val="both"/>
      </w:pPr>
      <w:r>
        <w:t xml:space="preserve">Trenérská rada projednala žádost V. Vacka o snížení úvazků, kdy na pozici v základnách bude doplněn trenér Bc. Jan Soukup. Po dohodě nastoupí do letní přípravy ihned, tak aby změnou nebyl narušen program jednotlivých týmů. </w:t>
      </w:r>
    </w:p>
    <w:p w:rsidR="004F2F7D" w:rsidRDefault="004F2F7D" w:rsidP="004F2F7D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 xml:space="preserve">Kontrolní činnost – </w:t>
      </w:r>
      <w:proofErr w:type="gramStart"/>
      <w:r>
        <w:t xml:space="preserve">SCM ( </w:t>
      </w:r>
      <w:proofErr w:type="spellStart"/>
      <w:r>
        <w:t>J.</w:t>
      </w:r>
      <w:proofErr w:type="gramEnd"/>
      <w:r>
        <w:t>Trummer</w:t>
      </w:r>
      <w:proofErr w:type="spellEnd"/>
      <w:r>
        <w:t xml:space="preserve">, R. </w:t>
      </w:r>
      <w:proofErr w:type="spellStart"/>
      <w:r>
        <w:t>Bělohlav</w:t>
      </w:r>
      <w:proofErr w:type="spellEnd"/>
      <w:r>
        <w:t xml:space="preserve">, Jágr), </w:t>
      </w:r>
      <w:proofErr w:type="spellStart"/>
      <w:r>
        <w:t>SpS</w:t>
      </w:r>
      <w:proofErr w:type="spellEnd"/>
      <w:r>
        <w:t xml:space="preserve"> (A. Dvořák, P. Míšek, V. </w:t>
      </w:r>
      <w:proofErr w:type="spellStart"/>
      <w:r>
        <w:t>Caldr</w:t>
      </w:r>
      <w:proofErr w:type="spellEnd"/>
      <w:r>
        <w:t xml:space="preserve">), základny ( A. Dvořák, R. </w:t>
      </w:r>
      <w:proofErr w:type="spellStart"/>
      <w:r>
        <w:t>Heindl</w:t>
      </w:r>
      <w:proofErr w:type="spellEnd"/>
      <w:r>
        <w:t>, J. Soukup)</w:t>
      </w:r>
    </w:p>
    <w:p w:rsidR="00ED1FD4" w:rsidRDefault="00ED1FD4" w:rsidP="00ED1FD4">
      <w:pPr>
        <w:spacing w:line="276" w:lineRule="auto"/>
        <w:ind w:left="720"/>
        <w:jc w:val="both"/>
      </w:pPr>
    </w:p>
    <w:p w:rsidR="00ED1FD4" w:rsidRDefault="00ED1FD4" w:rsidP="00ED1FD4">
      <w:pPr>
        <w:spacing w:line="276" w:lineRule="auto"/>
        <w:ind w:left="720"/>
        <w:jc w:val="both"/>
      </w:pPr>
    </w:p>
    <w:p w:rsidR="00471350" w:rsidRDefault="00471350" w:rsidP="00DB7D59">
      <w:pPr>
        <w:pStyle w:val="Odstavecseseznamem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b/>
        </w:rPr>
        <w:t>Sportovní program</w:t>
      </w:r>
    </w:p>
    <w:p w:rsidR="00471350" w:rsidRDefault="00471350" w:rsidP="00471350">
      <w:pPr>
        <w:pStyle w:val="Odstavecseseznamem"/>
        <w:spacing w:line="276" w:lineRule="auto"/>
        <w:jc w:val="both"/>
      </w:pPr>
      <w:r w:rsidRPr="00471350">
        <w:t xml:space="preserve">V rámci přípravy nadcházející sezóny připravujeme program doplňkových tréninků a aktivit s cílem rozšířit nabídku rozvoje potřebných dovedností a technik. Trenérský tým SCM, </w:t>
      </w:r>
      <w:proofErr w:type="spellStart"/>
      <w:r w:rsidRPr="00471350">
        <w:t>SpS</w:t>
      </w:r>
      <w:proofErr w:type="spellEnd"/>
      <w:r w:rsidRPr="00471350">
        <w:t xml:space="preserve"> předloží návrh doplňkových aktivit do </w:t>
      </w:r>
      <w:proofErr w:type="gramStart"/>
      <w:r w:rsidRPr="00471350">
        <w:t>15.6.2014</w:t>
      </w:r>
      <w:proofErr w:type="gramEnd"/>
    </w:p>
    <w:p w:rsidR="00471350" w:rsidRPr="00471350" w:rsidRDefault="00471350" w:rsidP="00471350">
      <w:pPr>
        <w:pStyle w:val="Odstavecseseznamem"/>
        <w:spacing w:line="276" w:lineRule="auto"/>
        <w:jc w:val="both"/>
      </w:pPr>
    </w:p>
    <w:p w:rsidR="00471350" w:rsidRDefault="00471350" w:rsidP="00DB7D59">
      <w:pPr>
        <w:pStyle w:val="Odstavecseseznamem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b/>
        </w:rPr>
        <w:t xml:space="preserve">Spolupráce ZŠ </w:t>
      </w:r>
      <w:proofErr w:type="spellStart"/>
      <w:r>
        <w:rPr>
          <w:b/>
        </w:rPr>
        <w:t>Grünwaldova</w:t>
      </w:r>
      <w:proofErr w:type="spellEnd"/>
      <w:r>
        <w:rPr>
          <w:b/>
        </w:rPr>
        <w:t xml:space="preserve"> x HC</w:t>
      </w:r>
    </w:p>
    <w:p w:rsidR="00471350" w:rsidRDefault="00471350" w:rsidP="00471350">
      <w:pPr>
        <w:pStyle w:val="Odstavecseseznamem"/>
        <w:spacing w:line="276" w:lineRule="auto"/>
        <w:jc w:val="both"/>
      </w:pPr>
      <w:r w:rsidRPr="00471350">
        <w:t>V rámci naplňování cílů a úkolů v</w:t>
      </w:r>
      <w:r>
        <w:t> </w:t>
      </w:r>
      <w:r w:rsidRPr="00471350">
        <w:t>rámci</w:t>
      </w:r>
      <w:r>
        <w:t xml:space="preserve"> základního </w:t>
      </w:r>
      <w:r w:rsidRPr="00471350">
        <w:t>vzděláv</w:t>
      </w:r>
      <w:r>
        <w:t>á</w:t>
      </w:r>
      <w:r w:rsidRPr="00471350">
        <w:t xml:space="preserve">ní je nezbytné vytvořit spolupracující prostředí, mezi klubem a ZŠ, tak abychom mohli skloubit sportovní požadavky a osnovy školy. ZŠ významně vychází vstříc potřebám jednotlivých týmů, především uvolňováním hráčů, rozšířením výuky tělesné výchovy, aktivní spoluprací s klubem, z tohoto důvodu je nezbytné podpořit vzdělávací proces a reagovat na kázeňské prohřešky, neodůvodněné zhoršení prospěchu, </w:t>
      </w:r>
      <w:r>
        <w:t xml:space="preserve">případně </w:t>
      </w:r>
      <w:r w:rsidRPr="00471350">
        <w:t xml:space="preserve">problémy s přístupem k plnění školních povinností. HC připravuje dohodu o spolupráci, která bude parametrizovat </w:t>
      </w:r>
      <w:r>
        <w:t xml:space="preserve">komunikaci mezi trenéry a třídními učiteli, způsob řešení nežádoucích situací, </w:t>
      </w:r>
      <w:r w:rsidRPr="00471350">
        <w:t>vzájemná očekávání</w:t>
      </w:r>
      <w:r>
        <w:t xml:space="preserve"> a podpora vzdělávacího procesu</w:t>
      </w:r>
      <w:r w:rsidRPr="00471350">
        <w:t xml:space="preserve">. </w:t>
      </w:r>
    </w:p>
    <w:p w:rsidR="00471350" w:rsidRDefault="00471350" w:rsidP="00471350">
      <w:pPr>
        <w:pStyle w:val="Odstavecseseznamem"/>
        <w:spacing w:line="276" w:lineRule="auto"/>
        <w:jc w:val="both"/>
      </w:pPr>
      <w:r w:rsidRPr="00471350">
        <w:t xml:space="preserve">Termín: </w:t>
      </w:r>
      <w:proofErr w:type="gramStart"/>
      <w:r w:rsidRPr="00471350">
        <w:t>30.6.2014</w:t>
      </w:r>
      <w:proofErr w:type="gramEnd"/>
    </w:p>
    <w:p w:rsidR="00471350" w:rsidRDefault="00471350" w:rsidP="00471350">
      <w:pPr>
        <w:pStyle w:val="Odstavecseseznamem"/>
        <w:spacing w:line="276" w:lineRule="auto"/>
        <w:jc w:val="both"/>
        <w:rPr>
          <w:b/>
        </w:rPr>
      </w:pPr>
    </w:p>
    <w:p w:rsidR="00DB7D59" w:rsidRPr="00DB7D59" w:rsidRDefault="00DB7D59" w:rsidP="00DB7D59">
      <w:pPr>
        <w:pStyle w:val="Odstavecseseznamem"/>
        <w:numPr>
          <w:ilvl w:val="0"/>
          <w:numId w:val="16"/>
        </w:numPr>
        <w:spacing w:line="276" w:lineRule="auto"/>
        <w:jc w:val="both"/>
        <w:rPr>
          <w:b/>
        </w:rPr>
      </w:pPr>
      <w:r w:rsidRPr="00DB7D59">
        <w:rPr>
          <w:b/>
        </w:rPr>
        <w:t>Revizní komise</w:t>
      </w:r>
    </w:p>
    <w:p w:rsidR="00DB7D59" w:rsidRDefault="00471350" w:rsidP="00DB7D59">
      <w:pPr>
        <w:pStyle w:val="Odstavecseseznamem"/>
        <w:spacing w:line="276" w:lineRule="auto"/>
        <w:jc w:val="both"/>
      </w:pPr>
      <w:r>
        <w:t>Revizní komise nepředložila revizní zprávu, s tím že proběhl audit BDO a následně členové rezignovali. Správní rada by ráda revizní komisi poděkovala, za práci pro klub, ale neměli jsme bohužel možnost se seznámit s jejich prací. Z tohoto důvodu projednala Správní rada nálezy auditu BDO, opatření k nápravě jsou řešeny v souvislosti se zahájením spolupráce s externí účetní firmou.  Otázka Revizní komise bude dořešena v souvislosti s řádnou Valnou hromadou, plánovanou na konci měsíce Srpna.</w:t>
      </w:r>
    </w:p>
    <w:p w:rsidR="006A3A2F" w:rsidRDefault="006A3A2F" w:rsidP="006A3A2F">
      <w:pPr>
        <w:pStyle w:val="Odstavecseseznamem"/>
        <w:spacing w:line="276" w:lineRule="auto"/>
        <w:ind w:left="1069"/>
        <w:jc w:val="both"/>
      </w:pPr>
    </w:p>
    <w:p w:rsidR="00C8180E" w:rsidRDefault="00C8180E" w:rsidP="00E753C0">
      <w:pPr>
        <w:spacing w:line="276" w:lineRule="auto"/>
        <w:jc w:val="both"/>
      </w:pPr>
    </w:p>
    <w:p w:rsidR="00C8180E" w:rsidRDefault="004468C1" w:rsidP="00C8180E">
      <w:pPr>
        <w:spacing w:line="480" w:lineRule="auto"/>
        <w:jc w:val="both"/>
      </w:pPr>
      <w:r>
        <w:t>Prezident</w:t>
      </w:r>
      <w:r w:rsidR="00C8180E">
        <w:t xml:space="preserve"> Správní </w:t>
      </w:r>
      <w:proofErr w:type="gramStart"/>
      <w:r w:rsidR="00C8180E">
        <w:t>rady  Milan</w:t>
      </w:r>
      <w:proofErr w:type="gramEnd"/>
      <w:r w:rsidR="00C8180E">
        <w:t xml:space="preserve"> </w:t>
      </w:r>
      <w:r>
        <w:t>Janoušek</w:t>
      </w:r>
      <w:r w:rsidR="00C8180E">
        <w:t xml:space="preserve"> …………………………………</w:t>
      </w:r>
      <w:r w:rsidR="00E33FDE">
        <w:t>….</w:t>
      </w:r>
    </w:p>
    <w:p w:rsidR="00C8180E" w:rsidRDefault="004468C1" w:rsidP="00C8180E">
      <w:pPr>
        <w:spacing w:line="480" w:lineRule="auto"/>
        <w:jc w:val="both"/>
      </w:pPr>
      <w:r>
        <w:t>Viceprezident</w:t>
      </w:r>
      <w:r w:rsidR="00C8180E">
        <w:t xml:space="preserve"> Správní </w:t>
      </w:r>
      <w:proofErr w:type="gramStart"/>
      <w:r w:rsidR="00C8180E">
        <w:t xml:space="preserve">rady  </w:t>
      </w:r>
      <w:r>
        <w:t>Aleš</w:t>
      </w:r>
      <w:proofErr w:type="gramEnd"/>
      <w:r>
        <w:t xml:space="preserve"> </w:t>
      </w:r>
      <w:proofErr w:type="spellStart"/>
      <w:r>
        <w:t>Kotalík</w:t>
      </w:r>
      <w:proofErr w:type="spellEnd"/>
      <w:r>
        <w:t>.</w:t>
      </w:r>
      <w:r w:rsidR="00C8180E">
        <w:t xml:space="preserve"> ………………………………</w:t>
      </w:r>
      <w:r w:rsidR="00E33FDE">
        <w:t>….</w:t>
      </w: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Jan</w:t>
      </w:r>
      <w:proofErr w:type="gramEnd"/>
      <w:r>
        <w:t xml:space="preserve"> Ryba ………</w:t>
      </w:r>
      <w:r w:rsidR="004468C1">
        <w:t>…….</w:t>
      </w:r>
      <w:r>
        <w:t>………………………………</w:t>
      </w:r>
      <w:r w:rsidR="00E33FDE">
        <w:t>….</w:t>
      </w:r>
    </w:p>
    <w:p w:rsidR="00002F1E" w:rsidRDefault="00E33FDE" w:rsidP="004468C1">
      <w:pPr>
        <w:spacing w:line="480" w:lineRule="auto"/>
        <w:jc w:val="both"/>
      </w:pPr>
      <w:r>
        <w:t xml:space="preserve">Člen Správní </w:t>
      </w:r>
      <w:proofErr w:type="gramStart"/>
      <w:r>
        <w:t xml:space="preserve">rady  </w:t>
      </w:r>
      <w:r w:rsidR="004468C1">
        <w:t>Milan</w:t>
      </w:r>
      <w:proofErr w:type="gramEnd"/>
      <w:r w:rsidR="004468C1">
        <w:t xml:space="preserve"> Šesták……</w:t>
      </w:r>
      <w:r>
        <w:t xml:space="preserve"> ………………………………………</w:t>
      </w: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69" w:rsidRDefault="00156E69">
      <w:r>
        <w:separator/>
      </w:r>
    </w:p>
  </w:endnote>
  <w:endnote w:type="continuationSeparator" w:id="0">
    <w:p w:rsidR="00156E69" w:rsidRDefault="0015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50" w:rsidRDefault="00955F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13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1350" w:rsidRDefault="0047135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8650"/>
      <w:docPartObj>
        <w:docPartGallery w:val="Page Numbers (Bottom of Page)"/>
        <w:docPartUnique/>
      </w:docPartObj>
    </w:sdtPr>
    <w:sdtContent>
      <w:p w:rsidR="00471350" w:rsidRDefault="00955F93">
        <w:pPr>
          <w:pStyle w:val="Zpat"/>
          <w:jc w:val="right"/>
        </w:pPr>
        <w:fldSimple w:instr=" PAGE   \* MERGEFORMAT ">
          <w:r w:rsidR="005E1F40">
            <w:rPr>
              <w:noProof/>
            </w:rPr>
            <w:t>2</w:t>
          </w:r>
        </w:fldSimple>
      </w:p>
    </w:sdtContent>
  </w:sdt>
  <w:p w:rsidR="00471350" w:rsidRDefault="0047135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69" w:rsidRDefault="00156E69">
      <w:r>
        <w:separator/>
      </w:r>
    </w:p>
  </w:footnote>
  <w:footnote w:type="continuationSeparator" w:id="0">
    <w:p w:rsidR="00156E69" w:rsidRDefault="00156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5161A"/>
    <w:multiLevelType w:val="hybridMultilevel"/>
    <w:tmpl w:val="36CC9BCA"/>
    <w:lvl w:ilvl="0" w:tplc="F6D0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A76"/>
    <w:multiLevelType w:val="hybridMultilevel"/>
    <w:tmpl w:val="328A2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26F3"/>
    <w:multiLevelType w:val="hybridMultilevel"/>
    <w:tmpl w:val="284C56A0"/>
    <w:lvl w:ilvl="0" w:tplc="7A488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00AC"/>
    <w:multiLevelType w:val="hybridMultilevel"/>
    <w:tmpl w:val="361AE784"/>
    <w:lvl w:ilvl="0" w:tplc="A3EAE79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9FE"/>
    <w:multiLevelType w:val="hybridMultilevel"/>
    <w:tmpl w:val="8BBE9962"/>
    <w:lvl w:ilvl="0" w:tplc="DF1A6AE0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674E9"/>
    <w:multiLevelType w:val="hybridMultilevel"/>
    <w:tmpl w:val="4782CD90"/>
    <w:lvl w:ilvl="0" w:tplc="FA08C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790"/>
    <w:multiLevelType w:val="hybridMultilevel"/>
    <w:tmpl w:val="E3CE1B18"/>
    <w:lvl w:ilvl="0" w:tplc="B5DC5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F10DA"/>
    <w:multiLevelType w:val="hybridMultilevel"/>
    <w:tmpl w:val="2B28FDA8"/>
    <w:lvl w:ilvl="0" w:tplc="6D48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06FB5"/>
    <w:rsid w:val="00010C99"/>
    <w:rsid w:val="00013459"/>
    <w:rsid w:val="00013DB0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D6CC2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56C2B"/>
    <w:rsid w:val="00156E69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2E3A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3159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0A8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D5DB0"/>
    <w:rsid w:val="003E1509"/>
    <w:rsid w:val="003F0A01"/>
    <w:rsid w:val="003F2D96"/>
    <w:rsid w:val="004026AC"/>
    <w:rsid w:val="00403800"/>
    <w:rsid w:val="004146FF"/>
    <w:rsid w:val="00417B96"/>
    <w:rsid w:val="00421C02"/>
    <w:rsid w:val="004468C1"/>
    <w:rsid w:val="00451988"/>
    <w:rsid w:val="00455642"/>
    <w:rsid w:val="00455C0E"/>
    <w:rsid w:val="0046079B"/>
    <w:rsid w:val="00462F8B"/>
    <w:rsid w:val="00467888"/>
    <w:rsid w:val="00471350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2F7D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2341"/>
    <w:rsid w:val="005C75E8"/>
    <w:rsid w:val="005D6F11"/>
    <w:rsid w:val="005E1F40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3A2F"/>
    <w:rsid w:val="006A79D4"/>
    <w:rsid w:val="006A7BB6"/>
    <w:rsid w:val="006B197C"/>
    <w:rsid w:val="006B321A"/>
    <w:rsid w:val="006B57F3"/>
    <w:rsid w:val="006B7CB6"/>
    <w:rsid w:val="006C0D8F"/>
    <w:rsid w:val="006C141E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55F93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0761E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796E"/>
    <w:rsid w:val="00CA331E"/>
    <w:rsid w:val="00CA38BB"/>
    <w:rsid w:val="00CB688F"/>
    <w:rsid w:val="00CD212C"/>
    <w:rsid w:val="00CD37BD"/>
    <w:rsid w:val="00CD70A8"/>
    <w:rsid w:val="00CE560C"/>
    <w:rsid w:val="00CE5CFF"/>
    <w:rsid w:val="00CF2E46"/>
    <w:rsid w:val="00CF68F6"/>
    <w:rsid w:val="00D01089"/>
    <w:rsid w:val="00D03689"/>
    <w:rsid w:val="00D127CC"/>
    <w:rsid w:val="00D1683F"/>
    <w:rsid w:val="00D251DA"/>
    <w:rsid w:val="00D30E9F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B7D59"/>
    <w:rsid w:val="00DC0D94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000"/>
    <w:rsid w:val="00E12BA5"/>
    <w:rsid w:val="00E15CC1"/>
    <w:rsid w:val="00E20E45"/>
    <w:rsid w:val="00E27625"/>
    <w:rsid w:val="00E33FDE"/>
    <w:rsid w:val="00E36AE0"/>
    <w:rsid w:val="00E372A2"/>
    <w:rsid w:val="00E636E5"/>
    <w:rsid w:val="00E67387"/>
    <w:rsid w:val="00E67D8C"/>
    <w:rsid w:val="00E72F9E"/>
    <w:rsid w:val="00E753C0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1FD4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3E8A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table" w:styleId="Mkatabulky">
    <w:name w:val="Table Grid"/>
    <w:basedOn w:val="Normlntabulka"/>
    <w:rsid w:val="003D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derntabulka">
    <w:name w:val="Table Contemporary"/>
    <w:basedOn w:val="Normlntabulka"/>
    <w:rsid w:val="003D5D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stnovn1zvraznn1">
    <w:name w:val="Medium Shading 1 Accent 1"/>
    <w:basedOn w:val="Normlntabulka"/>
    <w:uiPriority w:val="63"/>
    <w:rsid w:val="003D5D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3D5D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3zvraznn1">
    <w:name w:val="Medium Grid 3 Accent 1"/>
    <w:basedOn w:val="Normlntabulka"/>
    <w:uiPriority w:val="69"/>
    <w:rsid w:val="003D5D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1zvraznn5">
    <w:name w:val="Medium Grid 1 Accent 5"/>
    <w:basedOn w:val="Normlntabulka"/>
    <w:uiPriority w:val="67"/>
    <w:rsid w:val="003D5D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6177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Jirka</cp:lastModifiedBy>
  <cp:revision>7</cp:revision>
  <cp:lastPrinted>2013-12-18T19:01:00Z</cp:lastPrinted>
  <dcterms:created xsi:type="dcterms:W3CDTF">2014-06-11T20:39:00Z</dcterms:created>
  <dcterms:modified xsi:type="dcterms:W3CDTF">2014-06-12T21:28:00Z</dcterms:modified>
</cp:coreProperties>
</file>